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B" w:rsidRPr="00F721D1" w:rsidRDefault="0013567B">
      <w:pPr>
        <w:rPr>
          <w:rFonts w:ascii="Times New Roman" w:hAnsi="Times New Roman" w:cs="Times New Roman"/>
          <w:sz w:val="24"/>
          <w:szCs w:val="24"/>
        </w:rPr>
      </w:pPr>
      <w:r w:rsidRPr="00F721D1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F721D1">
        <w:rPr>
          <w:rFonts w:ascii="Times New Roman" w:hAnsi="Times New Roman" w:cs="Times New Roman"/>
          <w:sz w:val="24"/>
          <w:szCs w:val="24"/>
        </w:rPr>
        <w:t>Celi</w:t>
      </w:r>
      <w:proofErr w:type="spellEnd"/>
    </w:p>
    <w:p w:rsidR="0013567B" w:rsidRPr="00F721D1" w:rsidRDefault="0013567B">
      <w:pPr>
        <w:rPr>
          <w:rFonts w:ascii="Times New Roman" w:hAnsi="Times New Roman" w:cs="Times New Roman"/>
          <w:sz w:val="24"/>
          <w:szCs w:val="24"/>
        </w:rPr>
      </w:pPr>
      <w:r w:rsidRPr="00F721D1">
        <w:rPr>
          <w:rFonts w:ascii="Times New Roman" w:hAnsi="Times New Roman" w:cs="Times New Roman"/>
          <w:sz w:val="24"/>
          <w:szCs w:val="24"/>
        </w:rPr>
        <w:t>ENC 1101</w:t>
      </w:r>
    </w:p>
    <w:p w:rsidR="0013567B" w:rsidRPr="00F721D1" w:rsidRDefault="0013567B">
      <w:pPr>
        <w:rPr>
          <w:rFonts w:ascii="Times New Roman" w:hAnsi="Times New Roman" w:cs="Times New Roman"/>
          <w:sz w:val="24"/>
          <w:szCs w:val="24"/>
        </w:rPr>
      </w:pPr>
      <w:r w:rsidRPr="00F721D1">
        <w:rPr>
          <w:rFonts w:ascii="Times New Roman" w:hAnsi="Times New Roman" w:cs="Times New Roman"/>
          <w:sz w:val="24"/>
          <w:szCs w:val="24"/>
        </w:rPr>
        <w:t>12:30</w:t>
      </w:r>
    </w:p>
    <w:p w:rsidR="0013567B" w:rsidRPr="00F721D1" w:rsidRDefault="0013567B" w:rsidP="00BF213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3567B" w:rsidRPr="00F721D1" w:rsidRDefault="0013567B" w:rsidP="00BF213C">
      <w:pPr>
        <w:spacing w:after="100" w:afterAutospacing="1"/>
        <w:rPr>
          <w:rFonts w:ascii="Times New Roman" w:hAnsi="Times New Roman" w:cs="Times New Roman"/>
          <w:sz w:val="24"/>
          <w:szCs w:val="24"/>
        </w:rPr>
        <w:sectPr w:rsidR="0013567B" w:rsidRPr="00F721D1" w:rsidSect="00F021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C7D" w:rsidRDefault="00495D52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Swales, John.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Concept of Discourse Community.”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D52">
        <w:rPr>
          <w:rFonts w:ascii="Times New Roman" w:hAnsi="Times New Roman" w:cs="Times New Roman"/>
          <w:i/>
          <w:sz w:val="24"/>
          <w:szCs w:val="24"/>
        </w:rPr>
        <w:t>Genre Analysis: English in Academic and Research Settings</w:t>
      </w:r>
      <w:r>
        <w:rPr>
          <w:rFonts w:ascii="Times New Roman" w:hAnsi="Times New Roman" w:cs="Times New Roman"/>
          <w:sz w:val="24"/>
          <w:szCs w:val="24"/>
        </w:rPr>
        <w:t xml:space="preserve">. Boston: Cambridge UP, 1990. </w:t>
      </w:r>
      <w:proofErr w:type="gramStart"/>
      <w:r>
        <w:rPr>
          <w:rFonts w:ascii="Times New Roman" w:hAnsi="Times New Roman" w:cs="Times New Roman"/>
          <w:sz w:val="24"/>
          <w:szCs w:val="24"/>
        </w:rPr>
        <w:t>466-478. Print.</w:t>
      </w:r>
      <w:proofErr w:type="gramEnd"/>
    </w:p>
    <w:p w:rsidR="007E61DF" w:rsidRDefault="007E61DF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95D52" w:rsidRDefault="007E61DF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Swales begins is discussion of discourse community from the basis of one of his previous works </w:t>
      </w:r>
      <w:r w:rsidRPr="007E61DF">
        <w:rPr>
          <w:rFonts w:ascii="Times New Roman" w:hAnsi="Times New Roman" w:cs="Times New Roman"/>
          <w:i/>
          <w:sz w:val="24"/>
          <w:szCs w:val="24"/>
        </w:rPr>
        <w:t>Genre Analysis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begins by stating many professors, instructors etc. have clarified discourse community as a type of social view. </w:t>
      </w:r>
      <w:proofErr w:type="gramStart"/>
      <w:r>
        <w:rPr>
          <w:rFonts w:ascii="Times New Roman" w:hAnsi="Times New Roman" w:cs="Times New Roman"/>
          <w:sz w:val="24"/>
          <w:szCs w:val="24"/>
        </w:rPr>
        <w:t>Swales 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Herzberg’s definition of discourse community and Porter’s thoughts to support and use their views to explain his own perspective. Swales compares speech communities and discourse communities by saying,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 need to distinguish a </w:t>
      </w:r>
      <w:r w:rsidRPr="007E61DF">
        <w:rPr>
          <w:rFonts w:ascii="Times New Roman" w:hAnsi="Times New Roman" w:cs="Times New Roman"/>
          <w:i/>
          <w:sz w:val="24"/>
          <w:szCs w:val="24"/>
        </w:rPr>
        <w:t xml:space="preserve">sociolinguistic </w:t>
      </w:r>
      <w:r>
        <w:rPr>
          <w:rFonts w:ascii="Times New Roman" w:hAnsi="Times New Roman" w:cs="Times New Roman"/>
          <w:sz w:val="24"/>
          <w:szCs w:val="24"/>
        </w:rPr>
        <w:t xml:space="preserve">grouping from a </w:t>
      </w:r>
      <w:proofErr w:type="spellStart"/>
      <w:r w:rsidRPr="007E61DF">
        <w:rPr>
          <w:rFonts w:ascii="Times New Roman" w:hAnsi="Times New Roman" w:cs="Times New Roman"/>
          <w:i/>
          <w:sz w:val="24"/>
          <w:szCs w:val="24"/>
        </w:rPr>
        <w:t>sociorhetorical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one.”(471). Conceptualization of a discourse community proposes six components to identify the people involved in it. It has public goals, mechanisms of intercommunication, provide information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feedback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possesses one or more genres in the communicative furtherance of its aims, specific lexis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discoursal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expertise (471-473). All these necessities lead to examples of discourse community which Swales discusses. One remaining issue is, “whether a community’s</w:t>
      </w:r>
      <w:r w:rsidR="002F1D65">
        <w:rPr>
          <w:rFonts w:ascii="Times New Roman" w:hAnsi="Times New Roman" w:cs="Times New Roman"/>
          <w:sz w:val="24"/>
          <w:szCs w:val="24"/>
        </w:rPr>
        <w:t xml:space="preserve"> discourse and its </w:t>
      </w:r>
      <w:proofErr w:type="spellStart"/>
      <w:r w:rsidR="002F1D65">
        <w:rPr>
          <w:rFonts w:ascii="Times New Roman" w:hAnsi="Times New Roman" w:cs="Times New Roman"/>
          <w:sz w:val="24"/>
          <w:szCs w:val="24"/>
        </w:rPr>
        <w:t>discoursal</w:t>
      </w:r>
      <w:proofErr w:type="spellEnd"/>
      <w:r w:rsidR="002F1D65">
        <w:rPr>
          <w:rFonts w:ascii="Times New Roman" w:hAnsi="Times New Roman" w:cs="Times New Roman"/>
          <w:sz w:val="24"/>
          <w:szCs w:val="24"/>
        </w:rPr>
        <w:t xml:space="preserve"> expectations are constitutive or regulative of world-view is a contemporary reworking of the Whorfian hypothesis that each language possesses a structure which must at some level influence the way its users view the world.”(476).</w:t>
      </w: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17</w:t>
      </w:r>
      <w:r w:rsidRPr="002F1D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13C" w:rsidRDefault="00BF213C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Swales explanations of discourse community were very confusing to me. I understand the general meaning of a discourse community which is the group of people that word be affected by a rhetorical situation.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Swales 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ideas from previous works that I understood more which helped. He goes into deep detail of a speech community which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really distinguish the big difference between discourse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>. His conceptualization of a discourse commun</w:t>
      </w:r>
      <w:r w:rsidR="00E3514D">
        <w:rPr>
          <w:rFonts w:ascii="Times New Roman" w:hAnsi="Times New Roman" w:cs="Times New Roman"/>
          <w:sz w:val="24"/>
          <w:szCs w:val="24"/>
        </w:rPr>
        <w:t xml:space="preserve">ity gave detailed descriptions of each characteristic that was </w:t>
      </w:r>
      <w:proofErr w:type="gramStart"/>
      <w:r w:rsidR="00E3514D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="00E3514D">
        <w:rPr>
          <w:rFonts w:ascii="Times New Roman" w:hAnsi="Times New Roman" w:cs="Times New Roman"/>
          <w:sz w:val="24"/>
          <w:szCs w:val="24"/>
        </w:rPr>
        <w:t xml:space="preserve">. </w:t>
      </w:r>
      <w:r w:rsidR="00BD0397">
        <w:rPr>
          <w:rFonts w:ascii="Times New Roman" w:hAnsi="Times New Roman" w:cs="Times New Roman"/>
          <w:sz w:val="24"/>
          <w:szCs w:val="24"/>
        </w:rPr>
        <w:t>The six characteristics really help define clearly all the aspects of a discourse community.</w:t>
      </w:r>
    </w:p>
    <w:p w:rsidR="002F1D65" w:rsidRDefault="002F1D65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F1D65" w:rsidRDefault="002F1D65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F1D65" w:rsidRPr="007E61DF" w:rsidRDefault="002F1D65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72A8C" w:rsidRPr="00F721D1" w:rsidRDefault="00872A8C" w:rsidP="00BF2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72A8C" w:rsidRPr="00F721D1" w:rsidSect="0013567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3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67B"/>
    <w:rsid w:val="0013567B"/>
    <w:rsid w:val="001C08C7"/>
    <w:rsid w:val="002F1D65"/>
    <w:rsid w:val="00442934"/>
    <w:rsid w:val="00495D52"/>
    <w:rsid w:val="00553E06"/>
    <w:rsid w:val="00652162"/>
    <w:rsid w:val="007E61DF"/>
    <w:rsid w:val="00852B73"/>
    <w:rsid w:val="00872A8C"/>
    <w:rsid w:val="009F3C7D"/>
    <w:rsid w:val="00A01934"/>
    <w:rsid w:val="00BD0397"/>
    <w:rsid w:val="00BF213C"/>
    <w:rsid w:val="00C1050D"/>
    <w:rsid w:val="00E3514D"/>
    <w:rsid w:val="00EC359F"/>
    <w:rsid w:val="00F02185"/>
    <w:rsid w:val="00F028C5"/>
    <w:rsid w:val="00F7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9F"/>
  </w:style>
  <w:style w:type="paragraph" w:styleId="Heading1">
    <w:name w:val="heading 1"/>
    <w:basedOn w:val="Normal"/>
    <w:next w:val="Normal"/>
    <w:link w:val="Heading1Char"/>
    <w:uiPriority w:val="9"/>
    <w:qFormat/>
    <w:rsid w:val="00EC359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59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59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59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59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59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59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59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59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5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5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5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5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5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EC359F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135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5</cp:revision>
  <dcterms:created xsi:type="dcterms:W3CDTF">2012-03-17T18:57:00Z</dcterms:created>
  <dcterms:modified xsi:type="dcterms:W3CDTF">2012-03-21T17:49:00Z</dcterms:modified>
</cp:coreProperties>
</file>